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C" w:rsidRDefault="00B537E7">
      <w:pPr>
        <w:widowControl w:val="0"/>
        <w:spacing w:line="48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РОССИЙСКАЯ ФЕДЕРАЦИЯ</w:t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АДМИНИСТРАЦИЯ РОЩИНСКОГО СЕЛЬСОВЕТА </w:t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КУРАГИНСКОГО РАЙОНА </w:t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КРАСНОЯРСКОГО КРАЯ</w:t>
      </w:r>
    </w:p>
    <w:p w:rsidR="005E6D7C" w:rsidRDefault="005E6D7C">
      <w:pPr>
        <w:widowControl w:val="0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ПОСТАНОВЛЕНИЕ</w:t>
      </w:r>
    </w:p>
    <w:p w:rsidR="005E6D7C" w:rsidRDefault="005E6D7C">
      <w:pPr>
        <w:widowControl w:val="0"/>
        <w:jc w:val="center"/>
        <w:rPr>
          <w:rFonts w:ascii="Times New Roman CYR" w:hAnsi="Times New Roman CYR" w:cs="Times New Roman CYR"/>
          <w:kern w:val="2"/>
        </w:rPr>
      </w:pPr>
    </w:p>
    <w:p w:rsidR="005E6D7C" w:rsidRDefault="00B537E7">
      <w:pPr>
        <w:tabs>
          <w:tab w:val="center" w:pos="4676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11.02.</w:t>
      </w:r>
      <w:r>
        <w:rPr>
          <w:rFonts w:eastAsia="Calibri"/>
          <w:sz w:val="28"/>
          <w:szCs w:val="28"/>
          <w:lang w:eastAsia="en-US"/>
        </w:rPr>
        <w:t>2021                                       п. Рощинский                                       №  3</w:t>
      </w:r>
      <w:r>
        <w:rPr>
          <w:rFonts w:eastAsia="Calibri"/>
          <w:sz w:val="28"/>
          <w:szCs w:val="28"/>
          <w:lang w:eastAsia="en-US"/>
        </w:rPr>
        <w:t>-п</w:t>
      </w:r>
    </w:p>
    <w:p w:rsidR="005E6D7C" w:rsidRDefault="005E6D7C">
      <w:pPr>
        <w:tabs>
          <w:tab w:val="center" w:pos="467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E6D7C" w:rsidRDefault="005E6D7C">
      <w:pPr>
        <w:jc w:val="both"/>
        <w:rPr>
          <w:sz w:val="28"/>
          <w:szCs w:val="28"/>
        </w:rPr>
      </w:pPr>
    </w:p>
    <w:p w:rsidR="005E6D7C" w:rsidRDefault="00B537E7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разработки и утверждения, а также требований к составу и содержанию бюджетного прогноза в муниципальном образовании Рощинский сельсовет на долгосрочный период</w:t>
      </w:r>
    </w:p>
    <w:p w:rsidR="005E6D7C" w:rsidRDefault="005E6D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6D7C" w:rsidRDefault="00B537E7">
      <w:pPr>
        <w:pStyle w:val="western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170.1 Бюджетного кодекса Российской Федерации, ст.13 п.3 Положения о б</w:t>
      </w:r>
      <w:r>
        <w:rPr>
          <w:sz w:val="28"/>
          <w:szCs w:val="28"/>
        </w:rPr>
        <w:t>юджетном процессе в муниципальном образовании Рощинский сельсовет, утверждённого решением Рощинского сельского Совет депутатов</w:t>
      </w:r>
      <w:r>
        <w:rPr>
          <w:bCs/>
          <w:sz w:val="28"/>
          <w:szCs w:val="28"/>
        </w:rPr>
        <w:t xml:space="preserve"> 07.10.2013 № 60-95-р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руководствуясь статьей 20 Устава муниципального образования Рощинский сельсовет ПОСТАНОВЛЯЮ</w:t>
      </w:r>
      <w:proofErr w:type="gramEnd"/>
      <w:r>
        <w:rPr>
          <w:sz w:val="28"/>
          <w:szCs w:val="28"/>
        </w:rPr>
        <w:t>:</w:t>
      </w:r>
    </w:p>
    <w:p w:rsidR="005E6D7C" w:rsidRDefault="00B53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>
        <w:rPr>
          <w:sz w:val="28"/>
          <w:szCs w:val="28"/>
        </w:rPr>
        <w:t>орядок разработки и утверждения, а также требований к составу и содержанию бюджетного прогноза в муниципальном образовании</w:t>
      </w:r>
      <w:r>
        <w:rPr>
          <w:sz w:val="28"/>
          <w:szCs w:val="28"/>
        </w:rPr>
        <w:t xml:space="preserve"> Рощинский сельсовет на долгосрочный период согласно приложению.</w:t>
      </w:r>
    </w:p>
    <w:p w:rsidR="005E6D7C" w:rsidRDefault="00B537E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ителя Главы муниципального образования Л.С. Кондратьеву.</w:t>
      </w:r>
    </w:p>
    <w:p w:rsidR="005E6D7C" w:rsidRDefault="00B537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«Рощинский вестник».</w:t>
      </w:r>
    </w:p>
    <w:p w:rsidR="005E6D7C" w:rsidRDefault="005E6D7C">
      <w:pPr>
        <w:rPr>
          <w:sz w:val="28"/>
          <w:szCs w:val="28"/>
        </w:rPr>
      </w:pPr>
    </w:p>
    <w:p w:rsidR="005E6D7C" w:rsidRDefault="005E6D7C">
      <w:pPr>
        <w:rPr>
          <w:sz w:val="28"/>
          <w:szCs w:val="28"/>
        </w:rPr>
      </w:pPr>
    </w:p>
    <w:p w:rsidR="005E6D7C" w:rsidRDefault="00B537E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>
        <w:rPr>
          <w:sz w:val="28"/>
          <w:szCs w:val="28"/>
        </w:rPr>
        <w:t xml:space="preserve">                     Г.В. Власова</w:t>
      </w:r>
    </w:p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>
      <w:pPr>
        <w:ind w:left="6237"/>
        <w:jc w:val="both"/>
        <w:outlineLvl w:val="0"/>
        <w:rPr>
          <w:sz w:val="28"/>
          <w:szCs w:val="28"/>
        </w:rPr>
      </w:pPr>
    </w:p>
    <w:p w:rsidR="005E6D7C" w:rsidRDefault="005E6D7C">
      <w:pPr>
        <w:jc w:val="both"/>
        <w:outlineLvl w:val="0"/>
        <w:rPr>
          <w:sz w:val="28"/>
          <w:szCs w:val="28"/>
        </w:rPr>
      </w:pPr>
    </w:p>
    <w:p w:rsidR="005E6D7C" w:rsidRDefault="005E6D7C">
      <w:pPr>
        <w:ind w:left="6237"/>
        <w:jc w:val="both"/>
        <w:outlineLvl w:val="0"/>
        <w:rPr>
          <w:sz w:val="28"/>
          <w:szCs w:val="28"/>
        </w:rPr>
      </w:pPr>
    </w:p>
    <w:p w:rsidR="005E6D7C" w:rsidRDefault="00B537E7">
      <w:pPr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5E6D7C" w:rsidRDefault="00B537E7">
      <w:pPr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5E6D7C" w:rsidRDefault="00B537E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Рощинского сельсовета</w:t>
      </w:r>
    </w:p>
    <w:p w:rsidR="005E6D7C" w:rsidRDefault="00B537E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11.02.2021 № 3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5E6D7C" w:rsidRDefault="005E6D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D7C" w:rsidRDefault="00B537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разработки и утверждения, а также требования к составу и содержанию бюджетного прогноза муниципального образования Рощин</w:t>
      </w:r>
      <w:r>
        <w:rPr>
          <w:b/>
          <w:sz w:val="28"/>
          <w:szCs w:val="28"/>
        </w:rPr>
        <w:t>ский сельсовет на долгосрочный период</w:t>
      </w:r>
    </w:p>
    <w:p w:rsidR="005E6D7C" w:rsidRDefault="005E6D7C">
      <w:pPr>
        <w:jc w:val="both"/>
        <w:outlineLvl w:val="1"/>
        <w:rPr>
          <w:sz w:val="28"/>
          <w:szCs w:val="28"/>
        </w:rPr>
      </w:pPr>
    </w:p>
    <w:p w:rsidR="005E6D7C" w:rsidRDefault="005E6D7C">
      <w:pPr>
        <w:jc w:val="both"/>
        <w:outlineLvl w:val="1"/>
        <w:rPr>
          <w:sz w:val="28"/>
          <w:szCs w:val="28"/>
        </w:rPr>
      </w:pP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Порядок разработки и утверждения, а также требования к составу и содержанию бюджетного прогноза муниципального образования Рощинский сельсовет определяют процедуру разработки и утверждения, период </w:t>
      </w:r>
      <w:r>
        <w:rPr>
          <w:sz w:val="28"/>
          <w:szCs w:val="28"/>
        </w:rPr>
        <w:t>действия, требования к составу и содержанию бюджетного прогноза муниципального образования Рощинский сельсовет на долгосрочный период (далее – Бюджетный прогноз).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прогноз разрабатывается и утверждается каждые три года на шесть и более лет.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>
        <w:rPr>
          <w:sz w:val="28"/>
          <w:szCs w:val="28"/>
        </w:rPr>
        <w:t>работка (разработка изменений) Бюджетного прогноза осуществляется администрацией сельсовета на основе прогноза (изменений прогноза) социально-экономического развития муниципального образования Рощинский сельсовет.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Бюджетный прогноз могут быть внесены изм</w:t>
      </w:r>
      <w:r>
        <w:rPr>
          <w:sz w:val="28"/>
          <w:szCs w:val="28"/>
        </w:rPr>
        <w:t>енения без продления периода его действия.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Проект Бюджетного прогноза (проект изменений Бюджетного прогноза) направляется в Рощинский сельский Совет депутатов одновременно с проектом решения о бюджете муниципального образования Рощинский сельсовет на оч</w:t>
      </w:r>
      <w:r>
        <w:rPr>
          <w:sz w:val="28"/>
          <w:szCs w:val="28"/>
        </w:rPr>
        <w:t>ередной финансовый год и плановый период.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Бюджетный прогноз включает: 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основные итоги бюджетной политики муниципального образования Рощинский сельсовет, условия формирования Бюджетного прогноза в текущем периоде;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описание: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параметров вариантов п</w:t>
      </w:r>
      <w:r>
        <w:rPr>
          <w:sz w:val="28"/>
          <w:szCs w:val="28"/>
        </w:rPr>
        <w:t xml:space="preserve">рогноза и обоснования выбора варианта прогноза в качестве базового для целей Бюджетного прогноза;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сценарных условий, направлений развития налоговой, бюджетной и долговой политики и их основных показателей;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основных характеристик бюджета муниципа</w:t>
      </w:r>
      <w:r>
        <w:rPr>
          <w:sz w:val="28"/>
          <w:szCs w:val="28"/>
        </w:rPr>
        <w:t>льного образования Рощинский сельсовет с учётом выбранного сценария, а также показателей объёма муниципального долга;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цели, задачи, варианты и меры реализации долговой, налоговой </w:t>
      </w:r>
      <w:r>
        <w:rPr>
          <w:sz w:val="28"/>
          <w:szCs w:val="28"/>
        </w:rPr>
        <w:br/>
        <w:t>и бюджетной политики в долгосрочном периоде и их описание;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анализ осно</w:t>
      </w:r>
      <w:r>
        <w:rPr>
          <w:sz w:val="28"/>
          <w:szCs w:val="28"/>
        </w:rPr>
        <w:t xml:space="preserve">вных рисков, возникающих в процессе реализации различных сценариев Бюджетного прогноза, а также их описание с </w:t>
      </w:r>
      <w:r>
        <w:rPr>
          <w:sz w:val="28"/>
          <w:szCs w:val="28"/>
        </w:rPr>
        <w:lastRenderedPageBreak/>
        <w:t>характеристиками рискового события, пороговые значения, характеристики, последствия наступления риска, а также механизмы управления рисками;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</w:t>
      </w:r>
      <w:r>
        <w:rPr>
          <w:sz w:val="28"/>
          <w:szCs w:val="28"/>
        </w:rPr>
        <w:t xml:space="preserve">сходы на финансовое обеспечение реализации муниципальных программ муниципального образования Рощинский сельсовет на период их действия, а также прогноз расходов бюджета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может включа</w:t>
      </w:r>
      <w:r>
        <w:rPr>
          <w:sz w:val="28"/>
          <w:szCs w:val="28"/>
        </w:rPr>
        <w:t xml:space="preserve">ть иные параметры, необходимые для определения основных подходов к формированию бюджетной политики </w:t>
      </w:r>
      <w:r>
        <w:rPr>
          <w:sz w:val="28"/>
          <w:szCs w:val="28"/>
        </w:rPr>
        <w:br/>
        <w:t>в долгосрочном периоде.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целях формирования Бюджетного прогноза (проекта изменений Бюджетного прогноза) администрация муниципального образования Рощинск</w:t>
      </w:r>
      <w:r>
        <w:rPr>
          <w:sz w:val="28"/>
          <w:szCs w:val="28"/>
        </w:rPr>
        <w:t>ий сельсовет разрабатывает параметры прогноза (изменения прогноза) и пояснительную записку к ним;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 А</w:t>
      </w:r>
      <w:r>
        <w:rPr>
          <w:sz w:val="28"/>
          <w:szCs w:val="28"/>
        </w:rPr>
        <w:t>дминистрация муниципального образования Рощинский сельсовет: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срок не позднее 15 ноября текущего финансового года направляет в Рощинский сельский Совет д</w:t>
      </w:r>
      <w:r>
        <w:rPr>
          <w:sz w:val="28"/>
          <w:szCs w:val="28"/>
        </w:rPr>
        <w:t>епутатов проект Бюджетного прогноза (проект изменений Бюджетного прогноза) в составе материалов к проекту решения о бюджете муниципального образования Рощинский сельсовет на очередной финансовый год и плановый период;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срок, не превышающий одного месяца с</w:t>
      </w:r>
      <w:r>
        <w:rPr>
          <w:sz w:val="28"/>
          <w:szCs w:val="28"/>
        </w:rPr>
        <w:t>о дня официального опубликования решения о бюджете муниципального образования Рощинский сельсовет на очередной финансовый год и плановый период, представляет в сельский Совет депутатов для рассмотрения и утверждения Бюджетный прогноз (проект изменений Бюдж</w:t>
      </w:r>
      <w:r>
        <w:rPr>
          <w:sz w:val="28"/>
          <w:szCs w:val="28"/>
        </w:rPr>
        <w:t>етного прогноза).</w:t>
      </w:r>
    </w:p>
    <w:p w:rsidR="005E6D7C" w:rsidRDefault="00B537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Бюджетный прогноз (изменения Бюджетного прогноза) утверждается (утверждаются) администрацией муниципального образования Рощинский сельсовет в срок, не превышающий двух месяцев со дня официального опубликования решения о бюджете на очер</w:t>
      </w:r>
      <w:r>
        <w:rPr>
          <w:sz w:val="28"/>
          <w:szCs w:val="28"/>
        </w:rPr>
        <w:t>едной финансовый год и плановый период.</w:t>
      </w:r>
    </w:p>
    <w:p w:rsidR="005E6D7C" w:rsidRDefault="005E6D7C">
      <w:pPr>
        <w:jc w:val="both"/>
        <w:rPr>
          <w:sz w:val="28"/>
          <w:szCs w:val="28"/>
        </w:rPr>
      </w:pPr>
    </w:p>
    <w:sectPr w:rsidR="005E6D7C" w:rsidSect="005E6D7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6D7C"/>
    <w:rsid w:val="005E6D7C"/>
    <w:rsid w:val="00B5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5E6D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E6D7C"/>
    <w:pPr>
      <w:spacing w:after="140" w:line="276" w:lineRule="auto"/>
    </w:pPr>
  </w:style>
  <w:style w:type="paragraph" w:styleId="a6">
    <w:name w:val="List"/>
    <w:basedOn w:val="a5"/>
    <w:rsid w:val="005E6D7C"/>
    <w:rPr>
      <w:rFonts w:cs="Arial"/>
    </w:rPr>
  </w:style>
  <w:style w:type="paragraph" w:customStyle="1" w:styleId="Caption">
    <w:name w:val="Caption"/>
    <w:basedOn w:val="a"/>
    <w:qFormat/>
    <w:rsid w:val="005E6D7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E6D7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B46B3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Normal">
    <w:name w:val="ConsNormal"/>
    <w:qFormat/>
    <w:rsid w:val="00DB46B3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нак1 Знак Знак Знак Знак"/>
    <w:basedOn w:val="a"/>
    <w:qFormat/>
    <w:rsid w:val="00DB46B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9E2B8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western">
    <w:name w:val="western"/>
    <w:basedOn w:val="a"/>
    <w:qFormat/>
    <w:rsid w:val="000E7AEF"/>
    <w:pPr>
      <w:spacing w:before="280" w:after="280"/>
    </w:pPr>
    <w:rPr>
      <w:lang w:eastAsia="ar-SA"/>
    </w:rPr>
  </w:style>
  <w:style w:type="paragraph" w:styleId="a8">
    <w:name w:val="Balloon Text"/>
    <w:basedOn w:val="a"/>
    <w:uiPriority w:val="99"/>
    <w:semiHidden/>
    <w:unhideWhenUsed/>
    <w:qFormat/>
    <w:rsid w:val="00EE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компьютер</cp:lastModifiedBy>
  <cp:revision>13</cp:revision>
  <cp:lastPrinted>2021-02-11T02:28:00Z</cp:lastPrinted>
  <dcterms:created xsi:type="dcterms:W3CDTF">2020-12-24T04:17:00Z</dcterms:created>
  <dcterms:modified xsi:type="dcterms:W3CDTF">2021-02-11T02:31:00Z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